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1"/>
        <w:gridCol w:w="8525"/>
      </w:tblGrid>
      <w:tr>
        <w:trPr>
          <w:trHeight w:val="808" w:hRule="atLeast"/>
        </w:trPr>
        <w:tc>
          <w:tcPr>
            <w:tcW w:type="dxa" w:w="1911"/>
            <w:tcBorders>
              <w:top w:val="dashed" w:color="B8BFBA" w:sz="7"/>
              <w:left w:val="dashed" w:color="B8BFBA" w:sz="7"/>
              <w:bottom w:val="dashed" w:color="B8BFBA" w:sz="7"/>
              <w:right w:val="dashed" w:color="B8BFBA" w:sz="7"/>
            </w:tcBorders>
            <w:shd w:fill="FBF9F6" w:color="auto" w:val="clear"/>
            <w:tcMar>
              <w:top w:type="dxa" w:w="0"/>
              <w:left w:type="dxa" w:w="0"/>
              <w:bottom w:type="dxa" w:w="0"/>
              <w:right w:type="dxa" w:w="294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4F6A6A"/>
                <w:spacing w:val="9"/>
                <w:sz w:val="15"/>
                <w:szCs w:val="15"/>
              </w:rPr>
              <w:t xml:space="preserve">SUA LOGO</w:t>
            </w:r>
          </w:p>
        </w:tc>
        <w:tc>
          <w:tcPr>
            <w:tcW w:type="dxa" w:w="8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94"/>
              <w:bottom w:type="dxa" w:w="0"/>
              <w:right w:type="dxa" w:w="0"/>
            </w:tcMar>
            <w:vAlign w:val="center"/>
          </w:tcPr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9"/>
              <w:gridCol w:w="4082"/>
              <w:gridCol w:w="257"/>
              <w:gridCol w:w="997"/>
              <w:gridCol w:w="2126"/>
            </w:tblGrid>
            <w:tr>
              <w:tc>
                <w:tcPr>
                  <w:tcW w:type="dxa" w:w="7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Estética</w:t>
                  </w:r>
                </w:p>
              </w:tc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CNPJ/CPF</w:t>
                  </w:r>
                </w:p>
              </w:tc>
              <w:tc>
                <w:tcPr>
                  <w:tcW w:type="dxa" w:w="2126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47" w:lineRule="exact"/>
            </w:pPr>
          </w:p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98"/>
              <w:gridCol w:w="3953"/>
              <w:gridCol w:w="257"/>
              <w:gridCol w:w="963"/>
              <w:gridCol w:w="2160"/>
            </w:tblGrid>
            <w:tr>
              <w:tc>
                <w:tcPr>
                  <w:tcW w:type="dxa" w:w="8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Endereço</w:t>
                  </w:r>
                </w:p>
              </w:tc>
              <w:tc>
                <w:tcPr>
                  <w:tcW w:type="dxa" w:w="3953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6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WhatsApp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/>
        </w:tc>
      </w:tr>
    </w:tbl>
    <w:p>
      <w:pPr>
        <w:spacing w:after="0" w:before="0" w:line="220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11"/>
        <w:gridCol w:w="2825"/>
      </w:tblGrid>
      <w:tr>
        <w:tc>
          <w:tcPr>
            <w:tcW w:type="dxa" w:w="7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404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31"/>
                <w:szCs w:val="31"/>
              </w:rPr>
              <w:t xml:space="preserve">Termo de garantia de vitrificação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  <w:jc w:val="righ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Nº ________   Data ___/___/______</w:t>
            </w:r>
          </w:p>
        </w:tc>
      </w:tr>
    </w:tbl>
    <w:p>
      <w:pPr>
        <w:pBdr>
          <w:bottom w:val="single" w:color="0D3439" w:sz="11" w:space="1"/>
        </w:pBdr>
        <w:spacing w:after="0" w:before="0" w:line="37" w:lineRule="exact"/>
      </w:pP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1. Cliente e veículo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7"/>
        <w:gridCol w:w="6378"/>
        <w:gridCol w:w="257"/>
        <w:gridCol w:w="460"/>
        <w:gridCol w:w="2664"/>
      </w:tblGrid>
      <w:tr>
        <w:tc>
          <w:tcPr>
            <w:tcW w:type="dxa" w:w="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Cliente</w:t>
            </w:r>
          </w:p>
        </w:tc>
        <w:tc>
          <w:tcPr>
            <w:tcW w:type="dxa" w:w="6378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CPF</w:t>
            </w:r>
          </w:p>
        </w:tc>
        <w:tc>
          <w:tcPr>
            <w:tcW w:type="dxa" w:w="2664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3"/>
        <w:gridCol w:w="3449"/>
        <w:gridCol w:w="257"/>
        <w:gridCol w:w="558"/>
        <w:gridCol w:w="1463"/>
        <w:gridCol w:w="257"/>
        <w:gridCol w:w="396"/>
        <w:gridCol w:w="1442"/>
        <w:gridCol w:w="257"/>
        <w:gridCol w:w="374"/>
        <w:gridCol w:w="1280"/>
      </w:tblGrid>
      <w:tr>
        <w:tc>
          <w:tcPr>
            <w:tcW w:type="dxa" w:w="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Veículo</w:t>
            </w:r>
          </w:p>
        </w:tc>
        <w:tc>
          <w:tcPr>
            <w:tcW w:type="dxa" w:w="3449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Placa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Cor</w:t>
            </w:r>
          </w:p>
        </w:tc>
        <w:tc>
          <w:tcPr>
            <w:tcW w:type="dxa" w:w="1442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Km</w:t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2. Serviço e produto aplicado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Vitrificação de: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Pintura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Rodas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Vidros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Plásticos externos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Interior</w:t>
      </w:r>
    </w:p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22"/>
        <w:gridCol w:w="3857"/>
        <w:gridCol w:w="257"/>
        <w:gridCol w:w="458"/>
        <w:gridCol w:w="1930"/>
        <w:gridCol w:w="257"/>
        <w:gridCol w:w="889"/>
        <w:gridCol w:w="766"/>
      </w:tblGrid>
      <w:tr>
        <w:tc>
          <w:tcPr>
            <w:tcW w:type="dxa" w:w="2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Produto (marca e linha)</w:t>
            </w:r>
          </w:p>
        </w:tc>
        <w:tc>
          <w:tcPr>
            <w:tcW w:type="dxa" w:w="3857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Lote</w:t>
            </w:r>
          </w:p>
        </w:tc>
        <w:tc>
          <w:tcPr>
            <w:tcW w:type="dxa" w:w="1930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Camadas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53"/>
        <w:gridCol w:w="257"/>
        <w:gridCol w:w="1797"/>
        <w:gridCol w:w="5529"/>
      </w:tblGrid>
      <w:tr>
        <w:tc>
          <w:tcPr>
            <w:tcW w:type="dxa" w:w="2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Data da aplicação ___/___/______</w:t>
            </w: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Técnico responsável</w:t>
            </w:r>
          </w:p>
        </w:tc>
        <w:tc>
          <w:tcPr>
            <w:tcW w:type="dxa" w:w="5529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3. Validade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Garantia de: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1 ano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2 anos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3 anos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5 anos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Outra: ________</w:t>
      </w:r>
    </w:p>
    <w:p>
      <w:pPr>
        <w:spacing w:after="0" w:before="0" w:line="129" w:lineRule="exact"/>
      </w:pPr>
    </w:p>
    <w:p>
      <w:pPr>
        <w:spacing w:after="0" w:before="0" w:line="257" w:lineRule="exact"/>
      </w:pPr>
      <w:r>
        <w:rPr>
          <w:rFonts w:ascii="Archivo" w:cs="Archivo" w:eastAsia="Archivo" w:hAnsi="Archivo"/>
          <w:color w:val="0D3439"/>
          <w:sz w:val="18"/>
          <w:szCs w:val="18"/>
        </w:rPr>
        <w:t xml:space="preserve">Válida de ___/___/______ até ___/___/______, desde que as manutenções abaixo sejam feitas nos prazos.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4. Manutenções exigidas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1764"/>
        <w:gridCol w:w="1764"/>
        <w:gridCol w:w="2205"/>
      </w:tblGrid>
      <w:tr>
        <w:trPr>
          <w:tblHeader/>
          <w:trHeight w:val="331" w:hRule="exact"/>
        </w:trPr>
        <w:tc>
          <w:tcPr>
            <w:tcW w:type="dxa" w:w="4703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Manutenção</w:t>
            </w:r>
          </w:p>
        </w:tc>
        <w:tc>
          <w:tcPr>
            <w:tcW w:type="dxa" w:w="1764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Fazer até</w:t>
            </w:r>
          </w:p>
        </w:tc>
        <w:tc>
          <w:tcPr>
            <w:tcW w:type="dxa" w:w="1764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Feita em</w:t>
            </w:r>
          </w:p>
        </w:tc>
        <w:tc>
          <w:tcPr>
            <w:tcW w:type="dxa" w:w="2205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Visto da estética</w:t>
            </w:r>
          </w:p>
        </w:tc>
      </w:tr>
      <w:tr>
        <w:trPr>
          <w:trHeight w:val="349" w:hRule="exact"/>
        </w:trPr>
        <w:tc>
          <w:tcPr>
            <w:tcW w:type="dxa" w:w="4703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1ª manutenção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___/___/____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703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2ª manutenção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___/___/____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703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3ª manutenção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___/___/____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703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4ª manutenção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___/___/____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496566"/>
          <w:sz w:val="17"/>
          <w:szCs w:val="17"/>
        </w:rPr>
        <w:t xml:space="preserve">Tolerância de ____ dias após a data limite. Fora desse prazo, a garantia fica suspensa até a manutenção ser feita.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2"/>
        <w:gridCol w:w="5034"/>
      </w:tblGrid>
      <w:tr>
        <w:tc>
          <w:tcPr>
            <w:tcW w:type="dxa" w:w="5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67"/>
            </w:tcMar>
            <w:vAlign w:val="top"/>
          </w:tcPr>
          <w:tbl>
            <w:tblPr>
              <w:tblW w:type="dxa" w:w="503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34"/>
            </w:tblGrid>
            <w:tr>
              <w:tc>
                <w:tcPr>
                  <w:tcW w:type="dxa" w:w="503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9F6" w:color="auto" w:val="clear"/>
                  <w:tcMar>
                    <w:top w:type="dxa" w:w="55"/>
                    <w:left w:type="dxa" w:w="147"/>
                    <w:bottom w:type="dxa" w:w="55"/>
                    <w:right w:type="dxa" w:w="147"/>
                  </w:tcMar>
                  <w:vAlign w:val="center"/>
                </w:tcPr>
                <w:p>
                  <w:pPr>
                    <w:spacing w:after="0" w:before="0" w:line="239" w:lineRule="exact"/>
                  </w:pPr>
                  <w:r>
                    <w:rPr>
                      <w:rFonts w:ascii="Archivo" w:cs="Archivo" w:eastAsia="Archivo" w:hAnsi="Archivo"/>
                      <w:b/>
                      <w:bCs/>
                      <w:caps/>
                      <w:color w:val="0D3439"/>
                      <w:spacing w:val="8"/>
                      <w:sz w:val="17"/>
                      <w:szCs w:val="17"/>
                    </w:rPr>
                    <w:t xml:space="preserve">5. Cuidados do cliente</w:t>
                  </w:r>
                </w:p>
              </w:tc>
            </w:tr>
          </w:tbl>
          <w:p>
            <w:pPr>
              <w:spacing w:after="0" w:before="0" w:line="129" w:lineRule="exact"/>
            </w:pP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Não lavar o carro nos primeiros 7 dias (cura do produto).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Lavar com shampoo de pH neutro e luva de microfibra.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Evitar lava-rápido com rolos e escovas.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Tirar fezes de pássaro, resina e seiva o quanto antes.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Secar com toalha de microfibra limpa.</w:t>
            </w:r>
          </w:p>
        </w:tc>
        <w:tc>
          <w:tcPr>
            <w:tcW w:type="dxa" w:w="50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503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34"/>
            </w:tblGrid>
            <w:tr>
              <w:tc>
                <w:tcPr>
                  <w:tcW w:type="dxa" w:w="503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9F6" w:color="auto" w:val="clear"/>
                  <w:tcMar>
                    <w:top w:type="dxa" w:w="55"/>
                    <w:left w:type="dxa" w:w="147"/>
                    <w:bottom w:type="dxa" w:w="55"/>
                    <w:right w:type="dxa" w:w="147"/>
                  </w:tcMar>
                  <w:vAlign w:val="center"/>
                </w:tcPr>
                <w:p>
                  <w:pPr>
                    <w:spacing w:after="0" w:before="0" w:line="239" w:lineRule="exact"/>
                  </w:pPr>
                  <w:r>
                    <w:rPr>
                      <w:rFonts w:ascii="Archivo" w:cs="Archivo" w:eastAsia="Archivo" w:hAnsi="Archivo"/>
                      <w:b/>
                      <w:bCs/>
                      <w:caps/>
                      <w:color w:val="0D3439"/>
                      <w:spacing w:val="8"/>
                      <w:sz w:val="17"/>
                      <w:szCs w:val="17"/>
                    </w:rPr>
                    <w:t xml:space="preserve">6. O que anula a garantia</w:t>
                  </w:r>
                </w:p>
              </w:tc>
            </w:tr>
          </w:tbl>
          <w:p>
            <w:pPr>
              <w:spacing w:after="0" w:before="0" w:line="129" w:lineRule="exact"/>
            </w:pP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Manutenção não feita no prazo, além da tolerância.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Polimento, lixa ou outro produto aplicado por terceiros.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Batida, repintura ou funilaria na área tratada.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Produtos ácidos, alcalinos fortes ou solventes.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3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Granizo, enchente, incêndio ou acidente.</w:t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7. Cobertura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Esta garantia cobre perda de brilho e de repelência à água por falha do produto ou da aplicação, com as manutenções em dia. Não cobre riscos, lascas e marcas de uso. É contratual e se soma à garantia legal de 90 dias do Código de Defesa do Consumidor (art. 26, II).</w:t>
      </w:r>
    </w:p>
    <w:p>
      <w:pPr>
        <w:spacing w:after="0" w:before="0" w:line="202" w:lineRule="exact"/>
      </w:pPr>
    </w:p>
    <w:p>
      <w:pPr>
        <w:spacing w:after="0" w:before="0" w:line="184" w:lineRule="exact"/>
      </w:pPr>
    </w:p>
    <w:p>
      <w:pPr>
        <w:spacing w:after="0" w:before="0" w:line="202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Declaro que recebi as orientações de cuidado, li as condições acima e estou de acordo com esta garantia.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5"/>
        <w:gridCol w:w="9351"/>
      </w:tblGrid>
      <w:tr>
        <w:tc>
          <w:tcPr>
            <w:tcW w:type="dxa" w:w="1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Local e data</w:t>
            </w:r>
          </w:p>
        </w:tc>
        <w:tc>
          <w:tcPr>
            <w:tcW w:type="dxa" w:w="9351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202" w:lineRule="exact"/>
      </w:pPr>
    </w:p>
    <w:p>
      <w:pPr>
        <w:spacing w:after="0" w:before="0" w:line="478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4"/>
        <w:gridCol w:w="588"/>
        <w:gridCol w:w="4924"/>
      </w:tblGrid>
      <w:tr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Assinatura do cliente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e CPF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Responsável técnico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e estética</w:t>
            </w:r>
          </w:p>
        </w:tc>
      </w:tr>
    </w:tbl>
    <w:sectPr>
      <w:footerReference w:type="default" r:id="rId6"/>
      <w:pgSz w:w="11906" w:h="16838" w:orient="portrait"/>
      <w:pgMar w:top="661" w:right="735" w:bottom="900" w:left="735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charset w:val="00"/>
    <w:family w:val="auto"/>
    <w:pitch w:val="variable"/>
    <w:sig w:usb0="E0002AFF" w:usb1="C000247B" w:usb2="00000009" w:usb3="00000000" w:csb0="000001FF" w:csb1="00000000"/>
    <w:embedRegular r:id="rId1" w:fontKey="{E76EB783-F41E-01A6-1EB8-10A192D10AA0}"/>
    <w:embedBold r:id="rIdBold" w:fontKey="{180969B9-2534-4696-8774-692324B040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3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658"/>
      <w:gridCol w:w="3778"/>
    </w:tblGrid>
    <w:tr>
      <w:tc>
        <w:tcPr>
          <w:tcW w:type="dxa" w:w="665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grátis </w:t>
          </w:r>
          <w:r>
            <w:drawing>
              <wp:inline distT="0" distB="0" distL="0" distR="0">
                <wp:extent cx="333375" cy="95250"/>
                <wp:effectExtent t="0" r="0" b="0" l="0"/>
                <wp:docPr id="5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 · glazzo.app/modelos/termo-de-garantia-de-vitrificacao</w:t>
          </w:r>
        </w:p>
      </w:tc>
      <w:tc>
        <w:tcPr>
          <w:tcW w:type="dxa" w:w="377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  <w:jc w:val="right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de referência, não substitui orientação jurídica · 1/1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  <w:rPr>
        <w:rFonts w:ascii="Archivo" w:cs="Archivo" w:eastAsia="Archivo" w:hAnsi="Archivo"/>
        <w:color w:val="4965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0D3439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Bold" Type="http://schemas.openxmlformats.org/officeDocument/2006/relationships/font" Target="fonts/archivo-bold.odttf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40da8ec387581d7a7ccc9f730bf01613639f3c8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garantia de vitrificação · modelo grátis Glazzo</dc:title>
  <dc:subject>Modelo grátis Glazzo · glazzo.app/modelos</dc:subject>
  <dc:creator>Glazzo</dc:creator>
  <dc:description>Modelo de referência para estética automotiva. Não substitui orientação jurídica: revise as cláusulas com o seu advogado antes de usar. Uso livre, inclusive com a sua marca.</dc:description>
  <cp:lastModifiedBy>Un-named</cp:lastModifiedBy>
  <cp:revision>1</cp:revision>
  <dcterms:created xsi:type="dcterms:W3CDTF">2026-10-07T16:38:07.949Z</dcterms:created>
  <dcterms:modified xsi:type="dcterms:W3CDTF">2026-10-07T16:38:07.949Z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